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D9ADE7" w14:textId="4A9C754A" w:rsidR="00014652" w:rsidRPr="00014652" w:rsidRDefault="00014652" w:rsidP="00014652">
      <w:pPr>
        <w:bidi/>
      </w:pPr>
    </w:p>
    <w:p w14:paraId="52F17878" w14:textId="77777777" w:rsidR="00014652" w:rsidRPr="00014652" w:rsidRDefault="00014652" w:rsidP="00014652">
      <w:pPr>
        <w:bidi/>
        <w:rPr>
          <w:rFonts w:cs="Arial"/>
        </w:rPr>
      </w:pPr>
      <w:r w:rsidRPr="00014652">
        <w:rPr>
          <w:rtl/>
          <w:lang w:eastAsia="ar"/>
        </w:rPr>
        <w:t>الجدول الزمني التالي عبارة عن عينة توضح أنشطة الصيانة المخطط لها، ويجب على الجهة العامة المبادرة بطلب الصيانة اللازمة لكل واحد من الأصول من الجهة المصنّعة.</w:t>
      </w:r>
    </w:p>
    <w:p w14:paraId="14A76FAF" w14:textId="77777777" w:rsidR="00014652" w:rsidRPr="00014652" w:rsidRDefault="00014652" w:rsidP="00014652">
      <w:pPr>
        <w:tabs>
          <w:tab w:val="left" w:pos="1536"/>
        </w:tabs>
        <w:bidi/>
        <w:rPr>
          <w:rFonts w:cs="Arial"/>
          <w:b/>
          <w:sz w:val="16"/>
          <w:szCs w:val="16"/>
        </w:rPr>
      </w:pPr>
    </w:p>
    <w:tbl>
      <w:tblPr>
        <w:bidiVisual/>
        <w:tblW w:w="1125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990"/>
        <w:gridCol w:w="1583"/>
        <w:gridCol w:w="1657"/>
        <w:gridCol w:w="3150"/>
        <w:gridCol w:w="8"/>
        <w:gridCol w:w="2332"/>
        <w:gridCol w:w="510"/>
        <w:gridCol w:w="485"/>
        <w:gridCol w:w="535"/>
      </w:tblGrid>
      <w:tr w:rsidR="00014652" w:rsidRPr="00014652" w14:paraId="6E486C42" w14:textId="77777777" w:rsidTr="005670AC">
        <w:trPr>
          <w:trHeight w:val="352"/>
          <w:tblHeader/>
        </w:trPr>
        <w:tc>
          <w:tcPr>
            <w:tcW w:w="4230" w:type="dxa"/>
            <w:gridSpan w:val="3"/>
            <w:shd w:val="clear" w:color="auto" w:fill="FFFFFF" w:themeFill="background1"/>
            <w:noWrap/>
            <w:vAlign w:val="center"/>
          </w:tcPr>
          <w:p w14:paraId="7674491D" w14:textId="77777777" w:rsidR="00014652" w:rsidRPr="00014652" w:rsidRDefault="00014652" w:rsidP="00014652">
            <w:pPr>
              <w:tabs>
                <w:tab w:val="left" w:pos="1536"/>
              </w:tabs>
              <w:bidi/>
              <w:rPr>
                <w:rFonts w:cs="Arial"/>
                <w:b/>
                <w:sz w:val="16"/>
                <w:szCs w:val="16"/>
              </w:rPr>
            </w:pPr>
            <w:r w:rsidRPr="00014652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اسم المبنى:</w:t>
            </w:r>
          </w:p>
        </w:tc>
        <w:tc>
          <w:tcPr>
            <w:tcW w:w="5490" w:type="dxa"/>
            <w:gridSpan w:val="3"/>
            <w:shd w:val="clear" w:color="auto" w:fill="FFFFFF" w:themeFill="background1"/>
            <w:vAlign w:val="center"/>
          </w:tcPr>
          <w:p w14:paraId="6625D4BE" w14:textId="77777777" w:rsidR="00014652" w:rsidRPr="00014652" w:rsidRDefault="00014652" w:rsidP="00014652">
            <w:pPr>
              <w:tabs>
                <w:tab w:val="left" w:pos="1536"/>
              </w:tabs>
              <w:bidi/>
              <w:rPr>
                <w:rFonts w:cs="Arial"/>
                <w:b/>
                <w:sz w:val="16"/>
                <w:szCs w:val="16"/>
              </w:rPr>
            </w:pPr>
            <w:r w:rsidRPr="00014652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رقم المرجع</w:t>
            </w:r>
          </w:p>
        </w:tc>
        <w:tc>
          <w:tcPr>
            <w:tcW w:w="1530" w:type="dxa"/>
            <w:gridSpan w:val="3"/>
            <w:shd w:val="clear" w:color="auto" w:fill="FFFFFF" w:themeFill="background1"/>
            <w:vAlign w:val="center"/>
          </w:tcPr>
          <w:p w14:paraId="545F7CED" w14:textId="77777777" w:rsidR="00014652" w:rsidRPr="00014652" w:rsidRDefault="00014652" w:rsidP="00014652">
            <w:pPr>
              <w:tabs>
                <w:tab w:val="left" w:pos="1536"/>
              </w:tabs>
              <w:bidi/>
              <w:rPr>
                <w:rFonts w:cs="Arial"/>
                <w:b/>
                <w:sz w:val="16"/>
                <w:szCs w:val="16"/>
              </w:rPr>
            </w:pPr>
            <w:r w:rsidRPr="00014652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النسخة - 00</w:t>
            </w:r>
            <w:r w:rsidRPr="00014652">
              <w:rPr>
                <w:rFonts w:cs="Arial"/>
                <w:b/>
                <w:bCs/>
                <w:sz w:val="16"/>
                <w:szCs w:val="16"/>
                <w:lang w:eastAsia="ar" w:bidi="en-US"/>
              </w:rPr>
              <w:t>A</w:t>
            </w:r>
          </w:p>
        </w:tc>
      </w:tr>
      <w:tr w:rsidR="00014652" w:rsidRPr="00014652" w14:paraId="777CBCFE" w14:textId="77777777" w:rsidTr="005670AC">
        <w:trPr>
          <w:trHeight w:val="352"/>
          <w:tblHeader/>
        </w:trPr>
        <w:tc>
          <w:tcPr>
            <w:tcW w:w="11250" w:type="dxa"/>
            <w:gridSpan w:val="9"/>
            <w:shd w:val="clear" w:color="auto" w:fill="C6D9F1" w:themeFill="text2" w:themeFillTint="33"/>
            <w:noWrap/>
            <w:vAlign w:val="center"/>
            <w:hideMark/>
          </w:tcPr>
          <w:p w14:paraId="6B6E09D9" w14:textId="77777777" w:rsidR="00014652" w:rsidRPr="00014652" w:rsidRDefault="00014652" w:rsidP="00014652">
            <w:pPr>
              <w:bidi/>
              <w:jc w:val="center"/>
              <w:rPr>
                <w:b/>
              </w:rPr>
            </w:pPr>
            <w:r w:rsidRPr="00014652">
              <w:rPr>
                <w:b/>
                <w:bCs/>
                <w:rtl/>
                <w:lang w:eastAsia="ar"/>
              </w:rPr>
              <w:t>أعمال الصيانة التشغيلية والأساسية المخططة لها لنظام الاتصالات</w:t>
            </w:r>
          </w:p>
        </w:tc>
      </w:tr>
      <w:tr w:rsidR="00014652" w:rsidRPr="00014652" w14:paraId="5DDEC153" w14:textId="77777777" w:rsidTr="005670AC">
        <w:trPr>
          <w:trHeight w:val="342"/>
          <w:tblHeader/>
        </w:trPr>
        <w:tc>
          <w:tcPr>
            <w:tcW w:w="990" w:type="dxa"/>
            <w:vMerge w:val="restart"/>
            <w:shd w:val="clear" w:color="auto" w:fill="C6D9F1" w:themeFill="text2" w:themeFillTint="33"/>
            <w:vAlign w:val="center"/>
            <w:hideMark/>
          </w:tcPr>
          <w:p w14:paraId="076B6386" w14:textId="77777777" w:rsidR="00014652" w:rsidRPr="00014652" w:rsidRDefault="00014652" w:rsidP="00014652">
            <w:pPr>
              <w:bidi/>
              <w:jc w:val="center"/>
              <w:rPr>
                <w:b/>
              </w:rPr>
            </w:pPr>
            <w:r w:rsidRPr="00014652">
              <w:rPr>
                <w:b/>
                <w:bCs/>
                <w:rtl/>
                <w:lang w:eastAsia="ar"/>
              </w:rPr>
              <w:t xml:space="preserve">الرقم التسلسلي </w:t>
            </w:r>
          </w:p>
        </w:tc>
        <w:tc>
          <w:tcPr>
            <w:tcW w:w="1583" w:type="dxa"/>
            <w:vMerge w:val="restart"/>
            <w:shd w:val="clear" w:color="auto" w:fill="C6D9F1" w:themeFill="text2" w:themeFillTint="33"/>
            <w:noWrap/>
            <w:vAlign w:val="center"/>
            <w:hideMark/>
          </w:tcPr>
          <w:p w14:paraId="3DD5B9E9" w14:textId="77777777" w:rsidR="00014652" w:rsidRPr="00014652" w:rsidRDefault="00014652" w:rsidP="00014652">
            <w:pPr>
              <w:bidi/>
              <w:jc w:val="center"/>
              <w:rPr>
                <w:b/>
              </w:rPr>
            </w:pPr>
            <w:r w:rsidRPr="00014652">
              <w:rPr>
                <w:b/>
                <w:bCs/>
                <w:rtl/>
                <w:lang w:eastAsia="ar"/>
              </w:rPr>
              <w:t>البند</w:t>
            </w:r>
          </w:p>
        </w:tc>
        <w:tc>
          <w:tcPr>
            <w:tcW w:w="1657" w:type="dxa"/>
            <w:vMerge w:val="restart"/>
            <w:shd w:val="clear" w:color="auto" w:fill="C6D9F1" w:themeFill="text2" w:themeFillTint="33"/>
            <w:noWrap/>
            <w:vAlign w:val="center"/>
            <w:hideMark/>
          </w:tcPr>
          <w:p w14:paraId="4B49FC41" w14:textId="77777777" w:rsidR="00014652" w:rsidRPr="00014652" w:rsidRDefault="00014652" w:rsidP="00014652">
            <w:pPr>
              <w:bidi/>
              <w:jc w:val="center"/>
              <w:rPr>
                <w:b/>
              </w:rPr>
            </w:pPr>
            <w:r w:rsidRPr="00014652">
              <w:rPr>
                <w:b/>
                <w:bCs/>
                <w:rtl/>
                <w:lang w:eastAsia="ar"/>
              </w:rPr>
              <w:t>التكرار</w:t>
            </w:r>
          </w:p>
        </w:tc>
        <w:tc>
          <w:tcPr>
            <w:tcW w:w="3158" w:type="dxa"/>
            <w:gridSpan w:val="2"/>
            <w:vMerge w:val="restart"/>
            <w:shd w:val="clear" w:color="auto" w:fill="C6D9F1" w:themeFill="text2" w:themeFillTint="33"/>
            <w:noWrap/>
            <w:vAlign w:val="center"/>
            <w:hideMark/>
          </w:tcPr>
          <w:p w14:paraId="705F36EE" w14:textId="77777777" w:rsidR="00014652" w:rsidRPr="00014652" w:rsidRDefault="00014652" w:rsidP="00014652">
            <w:pPr>
              <w:bidi/>
              <w:jc w:val="center"/>
              <w:rPr>
                <w:b/>
              </w:rPr>
            </w:pPr>
            <w:r w:rsidRPr="00014652">
              <w:rPr>
                <w:b/>
                <w:bCs/>
                <w:rtl/>
                <w:lang w:eastAsia="ar"/>
              </w:rPr>
              <w:t>الإجراء</w:t>
            </w:r>
          </w:p>
        </w:tc>
        <w:tc>
          <w:tcPr>
            <w:tcW w:w="2332" w:type="dxa"/>
            <w:vMerge w:val="restart"/>
            <w:shd w:val="clear" w:color="auto" w:fill="C6D9F1" w:themeFill="text2" w:themeFillTint="33"/>
            <w:noWrap/>
            <w:vAlign w:val="center"/>
            <w:hideMark/>
          </w:tcPr>
          <w:p w14:paraId="0FCB4931" w14:textId="77777777" w:rsidR="00014652" w:rsidRPr="00014652" w:rsidRDefault="00014652" w:rsidP="00014652">
            <w:pPr>
              <w:bidi/>
              <w:jc w:val="center"/>
              <w:rPr>
                <w:b/>
              </w:rPr>
            </w:pPr>
            <w:r w:rsidRPr="00014652">
              <w:rPr>
                <w:b/>
                <w:bCs/>
                <w:rtl/>
                <w:lang w:eastAsia="ar"/>
              </w:rPr>
              <w:t>الملاحظات</w:t>
            </w:r>
          </w:p>
        </w:tc>
        <w:tc>
          <w:tcPr>
            <w:tcW w:w="1530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14:paraId="04C392AE" w14:textId="77777777" w:rsidR="00014652" w:rsidRPr="00014652" w:rsidRDefault="00014652" w:rsidP="00014652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14652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مرضٍ</w:t>
            </w:r>
          </w:p>
        </w:tc>
      </w:tr>
      <w:tr w:rsidR="00014652" w:rsidRPr="00014652" w14:paraId="4462DD06" w14:textId="77777777" w:rsidTr="005670AC">
        <w:trPr>
          <w:trHeight w:val="341"/>
          <w:tblHeader/>
        </w:trPr>
        <w:tc>
          <w:tcPr>
            <w:tcW w:w="990" w:type="dxa"/>
            <w:vMerge/>
            <w:shd w:val="clear" w:color="auto" w:fill="C6D9F1" w:themeFill="text2" w:themeFillTint="33"/>
            <w:vAlign w:val="center"/>
          </w:tcPr>
          <w:p w14:paraId="45AB7C1F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583" w:type="dxa"/>
            <w:vMerge/>
            <w:shd w:val="clear" w:color="auto" w:fill="C6D9F1" w:themeFill="text2" w:themeFillTint="33"/>
            <w:noWrap/>
            <w:vAlign w:val="center"/>
          </w:tcPr>
          <w:p w14:paraId="5EC58B79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657" w:type="dxa"/>
            <w:vMerge/>
            <w:shd w:val="clear" w:color="auto" w:fill="C6D9F1" w:themeFill="text2" w:themeFillTint="33"/>
            <w:noWrap/>
            <w:vAlign w:val="center"/>
          </w:tcPr>
          <w:p w14:paraId="5B849578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158" w:type="dxa"/>
            <w:gridSpan w:val="2"/>
            <w:vMerge/>
            <w:shd w:val="clear" w:color="auto" w:fill="C6D9F1" w:themeFill="text2" w:themeFillTint="33"/>
            <w:noWrap/>
            <w:vAlign w:val="center"/>
          </w:tcPr>
          <w:p w14:paraId="086707BF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332" w:type="dxa"/>
            <w:vMerge/>
            <w:shd w:val="clear" w:color="auto" w:fill="C6D9F1" w:themeFill="text2" w:themeFillTint="33"/>
            <w:noWrap/>
            <w:vAlign w:val="center"/>
          </w:tcPr>
          <w:p w14:paraId="73A0D41E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BF689C4" w14:textId="77777777" w:rsidR="00014652" w:rsidRPr="00014652" w:rsidRDefault="00014652" w:rsidP="00014652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14652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يوجد</w:t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3C10229C" w14:textId="77777777" w:rsidR="00014652" w:rsidRPr="00014652" w:rsidRDefault="00014652" w:rsidP="00014652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14652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520C7EA2" w14:textId="77777777" w:rsidR="00014652" w:rsidRPr="00014652" w:rsidRDefault="00014652" w:rsidP="00014652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14652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الرقم</w:t>
            </w:r>
          </w:p>
        </w:tc>
      </w:tr>
      <w:tr w:rsidR="00014652" w:rsidRPr="00014652" w14:paraId="10FB07C7" w14:textId="77777777" w:rsidTr="005670AC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FC616A8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0D5FFEF4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إجراءات التشخيص الروتينية للحاسوب (حسب الاقتضاء)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36C49AE7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مرتان سنويًا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2F77559A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تنفيذ مهام التشخيص والتحقق من أداء الحاسوب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101BCBF1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سيتم من خلال هذا الإجراء الروتيني التحقق من أداء قطع الجهاز والبرامج من كافة الجوانب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156B8B9C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59D795D8" w14:textId="77777777" w:rsidR="00014652" w:rsidRPr="00014652" w:rsidRDefault="00014652" w:rsidP="00014652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3E9C65D2" w14:textId="77777777" w:rsidR="00014652" w:rsidRPr="00014652" w:rsidRDefault="00014652" w:rsidP="00014652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014652" w:rsidRPr="00014652" w14:paraId="74377A28" w14:textId="77777777" w:rsidTr="005670AC">
        <w:trPr>
          <w:trHeight w:val="1364"/>
        </w:trPr>
        <w:tc>
          <w:tcPr>
            <w:tcW w:w="990" w:type="dxa"/>
            <w:shd w:val="clear" w:color="auto" w:fill="auto"/>
            <w:noWrap/>
            <w:vAlign w:val="center"/>
          </w:tcPr>
          <w:p w14:paraId="096612A5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2BE60402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الأنظمة اللاسلكية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32347FD1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مرة كل 6 أشهر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</w:tcPr>
          <w:p w14:paraId="23184C85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تنظيف وفحص الأجراس، والصفارات، وأسلاك السحب، والمؤشرات، والمرحّلات، وفيوزات الصناديق  التأكد من أن الوصلات النهائية سليمة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763C4AC0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لوحات الدوائر المطبوعة بالنظر تنظيف وفحص واختبار كافة مكونات النظام وإعادة اختبارها حسب الحاجة. فحص الهوائيات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020CB00C" w14:textId="77777777" w:rsidR="00014652" w:rsidRPr="00014652" w:rsidRDefault="00014652" w:rsidP="00014652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3BCA7F6C" w14:textId="77777777" w:rsidR="00014652" w:rsidRPr="00014652" w:rsidRDefault="00014652" w:rsidP="00014652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62871B84" w14:textId="77777777" w:rsidR="00014652" w:rsidRPr="00014652" w:rsidRDefault="00014652" w:rsidP="00014652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014652" w:rsidRPr="00014652" w14:paraId="69DDE611" w14:textId="77777777" w:rsidTr="005670AC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0F563D41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7A78AFAA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النظام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02F810C9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مرة كل 6 أشهر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</w:tcPr>
          <w:p w14:paraId="01A8A499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تنظيف وفحص واختبار كافة مكونات النظام وإعادة اختبارها حسب الحاجة. فحص الهوائيات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3DBF3031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6AA89186" w14:textId="77777777" w:rsidR="00014652" w:rsidRPr="00014652" w:rsidRDefault="00014652" w:rsidP="00014652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5FE3A495" w14:textId="77777777" w:rsidR="00014652" w:rsidRPr="00014652" w:rsidRDefault="00014652" w:rsidP="00014652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3B2DDF57" w14:textId="77777777" w:rsidR="00014652" w:rsidRPr="00014652" w:rsidRDefault="00014652" w:rsidP="00014652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014652" w:rsidRPr="00014652" w14:paraId="5C999777" w14:textId="77777777" w:rsidTr="005670AC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00D015BD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1.4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49DE94EE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بطاريات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7B043AD0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مرة كل 6 أشهر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</w:tcPr>
          <w:p w14:paraId="6C512663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فحص البطاريات الجافة وتجديدها عند الحاجة والتأكد من أنها آمنة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003A824E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5FA591D2" w14:textId="77777777" w:rsidR="00014652" w:rsidRPr="00014652" w:rsidRDefault="00014652" w:rsidP="00014652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6DD81AED" w14:textId="77777777" w:rsidR="00014652" w:rsidRPr="00014652" w:rsidRDefault="00014652" w:rsidP="00014652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168DE512" w14:textId="77777777" w:rsidR="00014652" w:rsidRPr="00014652" w:rsidRDefault="00014652" w:rsidP="00014652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014652" w:rsidRPr="00014652" w14:paraId="121A3C7C" w14:textId="77777777" w:rsidTr="005670AC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54855A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1.5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48C8E5C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الفلاتر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5F3E2FE5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مرتان سنويًا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6FC0412D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حالتها، وتنظيفها، وتشحيمها، عند الحاجة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3D914526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09168891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4081DA46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509F80BA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014652" w:rsidRPr="00014652" w14:paraId="5DEFC637" w14:textId="77777777" w:rsidTr="005670AC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38F1D84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1.6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746C1AD4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أرشيفات البرامج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724E3AF6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مرتان سنويًا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3E38EAA0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إنشاء نسخة احتياطية من ملفات بيانات الموقع </w:t>
            </w:r>
          </w:p>
          <w:p w14:paraId="288DCE53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التحقق من أن البرامج تعمل كما يجب  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14:paraId="63310397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ضمان المحافظة على أمان البرامج وتحديث الملفات كما يجب يوصى بتخزين نسخة من البيانات الاحتياطية في خزنة مقاومة للحريق أو في مكان آخر خارج الموقع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6A63B5F5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E486CBF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0B808EB7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014652" w:rsidRPr="00014652" w14:paraId="1BCAF879" w14:textId="77777777" w:rsidTr="005670AC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940D9C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1.7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14DB0D84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الكابلات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32A22D63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12B3FDCB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أن الكابلات والموصلات آمنة وسليمة وغير متضررة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1E1C0B85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34F2BEB1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5F8A49D1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573EB5A2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014652" w:rsidRPr="00014652" w14:paraId="32261108" w14:textId="77777777" w:rsidTr="005670AC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AAEDA8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1.8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3C6C2C9C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الأقراص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1CF829B3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77648760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تنظيفها وفقًا لتعليمات الجهة المصنّعة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66AA556D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2F9C11A3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115D684B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4776C310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014652" w:rsidRPr="00014652" w14:paraId="625C24DF" w14:textId="77777777" w:rsidTr="005670AC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684009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1.9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2F6D9B32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بطارية الساعة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1AE7A5CF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43D0A51B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منها واستبدالها عند الحاجة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14:paraId="365ACB69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يجب التخلص من البطارية بما يتوافق مع متطلبات اللوائح والمتطلبات البيئية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543A4360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5A37979C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21C01E6E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014652" w:rsidRPr="00014652" w14:paraId="68BF6537" w14:textId="77777777" w:rsidTr="005670AC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03FF60B9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1.10</w:t>
            </w:r>
          </w:p>
          <w:p w14:paraId="772E4749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4571B08F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الموصلات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358F2D4D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</w:tcPr>
          <w:p w14:paraId="50C9A429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أن الموصلات آمنة وسليمة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62AB93C8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6B514628" w14:textId="77777777" w:rsidR="00014652" w:rsidRPr="00014652" w:rsidRDefault="00014652" w:rsidP="00014652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27FD58F4" w14:textId="77777777" w:rsidR="00014652" w:rsidRPr="00014652" w:rsidRDefault="00014652" w:rsidP="00014652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3D4A5C30" w14:textId="77777777" w:rsidR="00014652" w:rsidRPr="00014652" w:rsidRDefault="00014652" w:rsidP="00014652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014652" w:rsidRPr="00014652" w14:paraId="73D6560B" w14:textId="77777777" w:rsidTr="005670AC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9AEFA3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7FE7EEF7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الفأرة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7FC7871E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249780D0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أن الفأرة تعمل كما هو مطلوب وتنظيف الكرة عند الحاجة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6335693A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يمكن تنفيذ عمليات تنظيف بشكل متكرر عند الحاجة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1312C2B8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51C4CEDB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06408260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014652" w:rsidRPr="00014652" w14:paraId="63CE8E16" w14:textId="77777777" w:rsidTr="005670AC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0AFD48B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74798560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وحدة العرض المرئي/الشاشات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74FEAC82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692CED89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من:</w:t>
            </w:r>
          </w:p>
          <w:p w14:paraId="7BA199C7" w14:textId="77777777" w:rsidR="00014652" w:rsidRPr="00014652" w:rsidRDefault="00014652" w:rsidP="00014652">
            <w:pPr>
              <w:bidi/>
              <w:ind w:left="256" w:hanging="256"/>
              <w:rPr>
                <w:sz w:val="18"/>
                <w:szCs w:val="18"/>
              </w:rPr>
            </w:pPr>
            <w:r w:rsidRPr="00014652">
              <w:rPr>
                <w:sz w:val="18"/>
                <w:szCs w:val="18"/>
                <w:rtl/>
                <w:lang w:eastAsia="ar"/>
              </w:rPr>
              <w:t>التركيز</w:t>
            </w:r>
          </w:p>
          <w:p w14:paraId="01954E8C" w14:textId="77777777" w:rsidR="00014652" w:rsidRPr="00014652" w:rsidRDefault="00014652" w:rsidP="00014652">
            <w:pPr>
              <w:bidi/>
              <w:ind w:left="256" w:hanging="256"/>
              <w:rPr>
                <w:sz w:val="18"/>
                <w:szCs w:val="18"/>
              </w:rPr>
            </w:pPr>
            <w:r w:rsidRPr="00014652">
              <w:rPr>
                <w:sz w:val="18"/>
                <w:szCs w:val="18"/>
                <w:rtl/>
                <w:lang w:eastAsia="ar"/>
              </w:rPr>
              <w:t>التباين</w:t>
            </w:r>
          </w:p>
          <w:p w14:paraId="57F31006" w14:textId="77777777" w:rsidR="00014652" w:rsidRPr="00014652" w:rsidRDefault="00014652" w:rsidP="00014652">
            <w:pPr>
              <w:bidi/>
              <w:ind w:left="256" w:hanging="256"/>
              <w:rPr>
                <w:sz w:val="18"/>
                <w:szCs w:val="18"/>
              </w:rPr>
            </w:pPr>
            <w:r w:rsidRPr="00014652">
              <w:rPr>
                <w:sz w:val="18"/>
                <w:szCs w:val="18"/>
                <w:rtl/>
                <w:lang w:eastAsia="ar"/>
              </w:rPr>
              <w:t>الإضاءة</w:t>
            </w:r>
          </w:p>
          <w:p w14:paraId="22BA94BE" w14:textId="77777777" w:rsidR="00014652" w:rsidRPr="00014652" w:rsidRDefault="00014652" w:rsidP="00014652">
            <w:pPr>
              <w:bidi/>
              <w:ind w:left="256" w:hanging="256"/>
            </w:pPr>
            <w:r w:rsidRPr="00014652">
              <w:rPr>
                <w:sz w:val="18"/>
                <w:szCs w:val="18"/>
                <w:rtl/>
                <w:lang w:eastAsia="ar"/>
              </w:rPr>
              <w:t>التأكد من أن الشاشة تعمل كما هو مطلوب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6AE904CD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086A2D21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6C51F9D1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1FE9B4EC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014652" w:rsidRPr="00014652" w14:paraId="7F05A53F" w14:textId="77777777" w:rsidTr="005670AC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62DBF5B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2412C5F9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لوحة المفاتيح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7F41B8F8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1762084B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أن لوحة المفاتيح تعمل كما هو مطلوب ونظيفة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26E4E503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36326DAC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47A62132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4B546077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014652" w:rsidRPr="00014652" w14:paraId="0251A709" w14:textId="77777777" w:rsidTr="005670AC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6A150EF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5AA9BCB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الكابلات والموصلات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3D2792B6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32343366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أن الكابلات والموصلات آمنة وسليمة وغير متضررة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17A49D62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21367D76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4277EEEF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0E162337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014652" w:rsidRPr="00014652" w14:paraId="5E5C5030" w14:textId="77777777" w:rsidTr="005670AC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81C4A3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1.15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3A6155D1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أعمال النظافة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43261109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26686581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استخدام مواد التنظيف الموصى بها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0E0ADA89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إزالة الورق أو بقايا الشريط اللاصق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516E76FC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15D78AC0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08F29C21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014652" w:rsidRPr="00014652" w14:paraId="4BA17FE7" w14:textId="77777777" w:rsidTr="005670AC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67D361B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1.16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5C91562A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اتصالات البيانات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4EA3777A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702B6493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سلامة تدفق البيانات في كلا الاتجاهين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4BBE52C3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وفي حال وجود أكثر من مسار واحد، فيجب التحقق من كافة المسارات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5F79EA50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631EF958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36508F98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014652" w:rsidRPr="00014652" w14:paraId="1CDBAC44" w14:textId="77777777" w:rsidTr="005670AC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DB497EA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1.17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64349B10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نظام الدوائر التلفزيونية المغلقة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512D9159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مرتين في السنة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5C2DE9AF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التحقق من أداء الأنظمة  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14:paraId="686ABD0F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61E3C429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79E93F51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042F123F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014652" w:rsidRPr="00014652" w14:paraId="419E52C6" w14:textId="77777777" w:rsidTr="005670AC">
        <w:trPr>
          <w:trHeight w:val="55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26C7B14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1.18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06BA87F5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الموصلات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3CFE85BD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0B5D854C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أن الموصلات آمنة وسليمة وغير متضررة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1DCF5BB9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36FE9B01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608D4430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267DC293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014652" w:rsidRPr="00014652" w14:paraId="20041EF8" w14:textId="77777777" w:rsidTr="005670AC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71DA59CE" w14:textId="77777777" w:rsidR="00014652" w:rsidRPr="00014652" w:rsidRDefault="00014652" w:rsidP="00014652">
            <w:pPr>
              <w:bidi/>
              <w:jc w:val="center"/>
              <w:rPr>
                <w:rFonts w:eastAsia="Arial"/>
                <w:noProof/>
                <w:sz w:val="18"/>
                <w:szCs w:val="18"/>
              </w:rPr>
            </w:pPr>
            <w:r w:rsidRPr="00014652">
              <w:rPr>
                <w:rFonts w:eastAsia="Arial"/>
                <w:noProof/>
                <w:sz w:val="18"/>
                <w:szCs w:val="18"/>
                <w:rtl/>
                <w:lang w:eastAsia="ar"/>
              </w:rPr>
              <w:t>1.19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60B438E8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مركز الاستجابة عن بُعد بواسطة الفيديو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7CF80CE5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مرتين في السنة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5313AD9E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أن نظام الاستجابة عن بُعد يعمل بشكل صحيح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34F86D20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397F3F97" w14:textId="77777777" w:rsidR="00014652" w:rsidRPr="00014652" w:rsidRDefault="00014652" w:rsidP="00014652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61B74AF6" w14:textId="77777777" w:rsidR="00014652" w:rsidRPr="00014652" w:rsidRDefault="00014652" w:rsidP="00014652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4FC3A7AB" w14:textId="77777777" w:rsidR="00014652" w:rsidRPr="00014652" w:rsidRDefault="00014652" w:rsidP="00014652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014652" w:rsidRPr="00014652" w14:paraId="283336D9" w14:textId="77777777" w:rsidTr="005670AC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5924CD62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1.20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73E818C4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الاتصال التلقائي في المصاعد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2A0B142F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فحص كل ثلاثة أيام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06122805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الإشارات الواردة في جهاز الإنذار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0195EC3C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6F9477E9" w14:textId="77777777" w:rsidR="00014652" w:rsidRPr="00014652" w:rsidRDefault="00014652" w:rsidP="00014652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2DC915BD" w14:textId="77777777" w:rsidR="00014652" w:rsidRPr="00014652" w:rsidRDefault="00014652" w:rsidP="00014652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1653CEDA" w14:textId="77777777" w:rsidR="00014652" w:rsidRPr="00014652" w:rsidRDefault="00014652" w:rsidP="00014652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014652" w:rsidRPr="00014652" w14:paraId="56AF5672" w14:textId="77777777" w:rsidTr="005670AC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FCBD868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5A39E2C0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استلام الإنذارات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79BCB8D6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580BE8D2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التأكد من أن المشرف المركزي قد استلم جميع الإنذارات الهامة التحقق من الإنذارات الزائفة والإبلاغ عن الأعطال (عند حدوثها) 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5BEF9C86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1254B186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562B2A49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51020CBC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014652" w:rsidRPr="00014652" w14:paraId="66D68498" w14:textId="77777777" w:rsidTr="005670AC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F943E90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1530EA6A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إصدار الإنذارات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109D9EA8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09DC44B6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الإنذارات الصادرة عن جميع أجهزة الإدخال والإخراج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6244BE00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0239F593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48EA747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6FB3FBF9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014652" w:rsidRPr="00014652" w14:paraId="195F9FD8" w14:textId="77777777" w:rsidTr="005670AC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EA9A398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lastRenderedPageBreak/>
              <w:t>1.23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5CF5D908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الشبكة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5E93E770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6B22A43A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الاتصال بين حاسوب المراقبة المركزي والمحطات الفرعية الخارجية والأجهزة الأخرى المتصلة بالشبكة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2B033E88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3682ABD1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4E06448C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61807D9B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014652" w:rsidRPr="00014652" w14:paraId="51B5D058" w14:textId="77777777" w:rsidTr="005670AC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83D09A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FE66116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معدات وأجهزة المحطة الفرعية الخارجية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54276B39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07494892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وضع المعدات من الناحية الميكانيكية وظروف التشغيل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14:paraId="2171BADE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تشمل ظروف التشغيل درجات الحرارة والرطوبة، ويجب أن تكون مستويات هذه المؤشرات ضمن الحدود الموصى بها من قبل الجهة المصنّعة.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231AA879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50BDEAEB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20EA25B8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014652" w:rsidRPr="00014652" w14:paraId="61820E3E" w14:textId="77777777" w:rsidTr="005670AC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706AB44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1.25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65E52DBC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الموصلات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241883ED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5B89F3E3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أن الموصلات آمنة وسليمة وغير متضررة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14:paraId="565E2EAB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تتضمن تأمين الكابلات الداخلة، ومنع وصول الرطوبة للداخل، وعزل الأبواب باستخدام العازلات الخاصة. 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63142D7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5ADE2173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16B60F9F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014652" w:rsidRPr="00014652" w14:paraId="60C6FF65" w14:textId="77777777" w:rsidTr="005670AC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69454D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1.26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2948093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المدخلات الرقمية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56156CEE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0F00C506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تنفيذ إجراءات التحقق من خلال تفعيل أجهزة الاستشعار والمراقبة في الموقع.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2B933380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يجب مراعاة عزل عمليات التشغيل الداخلية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492B7171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22ABE1E1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370548CF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014652" w:rsidRPr="00014652" w14:paraId="20DAFBE3" w14:textId="77777777" w:rsidTr="005670AC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D40A97F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1.27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4B344E1" w14:textId="0238FF56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المخرجات الرقمية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2C663A1D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68D04439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تنفيذ إجراءات إيقاف الإنتاج من خلال البرنامج التشغيلي المعتاد (حسب الاقتضاء)  التحقق من المفاتيح من خلال الأقفال التداخلية للبرامج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18D628CF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6AE84877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6C30F111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2C9D127C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014652" w:rsidRPr="00014652" w14:paraId="0FFBDB10" w14:textId="77777777" w:rsidTr="005670AC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0BFDE8F8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1.28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26DF19BC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البطاريات المزودة بنظام تهوية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57EAF825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مرة كل ثلاثة أشهر</w:t>
            </w:r>
          </w:p>
          <w:p w14:paraId="6C3E7BC8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</w:p>
          <w:p w14:paraId="341F876A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389ACCBE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يجب فحص البطاريات المزودة بنظام تهوية للتأكد من أن الثقل النوعي لكل خلية صحيح.</w:t>
            </w:r>
          </w:p>
          <w:p w14:paraId="25AD69B2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08BC8EE2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ويجب التحقق من مستويات الإلكترولايت وزيادتها حسب الحاجة، والتأكد أيضًا من أن الثقل النوعي للإلكترولايت في كل خلية صحيح.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44C236F0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69C26FEC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634CAFA9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014652" w:rsidRPr="00014652" w14:paraId="760EA6C4" w14:textId="77777777" w:rsidTr="005670AC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4C0FA12B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1.29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0EA6DCD8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إجراءات فحص الاستخدام - المحطة الفرعية الخارجية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3273055D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أسبوعيًا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01A191C9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يجب تشغيل المحطة الفرعية الخارجية </w:t>
            </w:r>
          </w:p>
          <w:p w14:paraId="2E628D0F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15CA4568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ويجب تأكيد استلام المكالمة في المحطة الرئيسية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0BD5544E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120FE1EF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065B4264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014652" w:rsidRPr="00014652" w14:paraId="68E3369E" w14:textId="77777777" w:rsidTr="005670AC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2B20AABF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1.30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1F433515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إجراءات فحص الاستخدام - المحطة الرئيسية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70583C58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أسبوعيًا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040FF462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في حال انطلقت إشارة الإنذار بحدوث عطل ما ولم يلاحظ أحد هذا الإنذار لمدة تزيد عن 24 ساعة بسبب موقع المحطة الرئيسية داخل المبنى 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731F032E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فيجب تنفيذ عملية فحص خاصة كل يوم للتأكد بأن المعدات تعمل كما هو مطلوب أو لضمان قيام الأشخاص المعنيين بمتابعة أي عطل قد يحدث حسب الاقتضاء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07C9E2AB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67095D69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6D517430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014652" w:rsidRPr="00014652" w14:paraId="6B390EEF" w14:textId="77777777" w:rsidTr="005670AC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FB33BDD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A0C7FC6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المدخلات التناظرية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5C8EBDBF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6B123B06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قراءة وفحص معايرة المدخلات التناظرية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356F51F0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0AA7284D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49C1C9B8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2A647714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014652" w:rsidRPr="00014652" w14:paraId="08C8955A" w14:textId="77777777" w:rsidTr="005670AC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6FECA68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77A7BAB0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المخرجات التناظرية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78B1FA01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5ED0F32B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دقة إشارة المخرجات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110DADBD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54CEDB77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1EC639BA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35A151B6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014652" w:rsidRPr="00014652" w14:paraId="040C1FDA" w14:textId="77777777" w:rsidTr="005670AC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165632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7DF56DFD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البرنامج المثبت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4B897B18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74442F0B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السلامة، وأجهزة الإنذار، والأقفال التداخلية، والتحسين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76CDA557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4A4CED9F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444BFB6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5C7B5F84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014652" w:rsidRPr="00014652" w14:paraId="0FFFA23C" w14:textId="77777777" w:rsidTr="005670AC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2E99F4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76D50279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الساعة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64CCDE2E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22747F3A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الوقت الفعلي والتاريخ لضمان الدقة على كافة مستويات النظام.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6A4198DA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191D9A7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357E28B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5D9AA02C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014652" w:rsidRPr="00014652" w14:paraId="06D6BCF9" w14:textId="77777777" w:rsidTr="005670AC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FFA100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1.35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55D06899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تبديل الوقت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37498921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1B1E7EC6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مراجعة معايير التشغيل الحالية وفقًا لاحتياجات الموقع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7BF225DA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على سبيل المثال، إعدادات الوقت والجداول الزمنية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13A317AE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72D02EDF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37A317D9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014652" w:rsidRPr="00014652" w14:paraId="2F77E2AE" w14:textId="77777777" w:rsidTr="005670AC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1C4776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1.36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12EE841D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تسجيل البيانات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634F04F4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697DFC39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مراجعة الحاجة لسجلات البيانات الحالية حذف السجلات وأرشفتها حسب الحاجة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21421304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إبلاغ الإدارة بالحاجة لمراجعة الترتيبات الحالية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EE0410A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7C2C0C7F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40E86BAF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014652" w:rsidRPr="00014652" w14:paraId="7D5EE698" w14:textId="77777777" w:rsidTr="005670AC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3FF957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1.37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224D4710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إدارة أجهزة الإنذار وإعداد التقارير بشأنها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09ABFD18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261931C0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مراجعة وتيرة تكرار الإنذارات مراجعة سجلات الإنذار للكشف عن الحالات غير المتوقعة وغير المرغوب بها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2F9656C9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الإبلاغ عن حالات عدم المطابقة وتوثيقها، حسب الاقتضاء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358C3429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5EB9EC3F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1DA9278C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014652" w:rsidRPr="00014652" w14:paraId="08C48100" w14:textId="77777777" w:rsidTr="005670AC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C15306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1.38</w:t>
            </w:r>
          </w:p>
          <w:p w14:paraId="5F9AE61E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547AFE0A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الأقفال التداخلية للبرامج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0D70AA1D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363AE444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التحقق من الأداء 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0C53D45B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الإبلاغ عن حالات عدم المطابقة وتوثيقها، حسب الاقتضاء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07065DC3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1A47A5E2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49B390BD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014652" w:rsidRPr="00014652" w14:paraId="3C13CBDB" w14:textId="77777777" w:rsidTr="005670AC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75958469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1.39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04059ED1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الاختبار الكهربائية لأنظمة الاتصالات 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66AA7657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3 مرات في السنة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348ACD36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تنفيذ عملية فحص دورية مع تنفيذ اختبارات الدوائر ذات الصلة بناءً على معيار </w:t>
            </w:r>
            <w:r w:rsidRPr="00014652">
              <w:rPr>
                <w:rFonts w:eastAsia="Arial"/>
                <w:sz w:val="18"/>
                <w:szCs w:val="18"/>
                <w:lang w:eastAsia="ar" w:bidi="en-US"/>
              </w:rPr>
              <w:t>BS</w:t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7671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4BEF4FC8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36D48A37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12C742AA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01552FB4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014652" w:rsidRPr="00014652" w14:paraId="4D26860B" w14:textId="77777777" w:rsidTr="005670AC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5E8064A1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1.40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7EA15225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أنظمة غاز ثاني أكسيد الكربون والغاز الخامل في غرف الاتصالات وغرف الخوادم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0DD95798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مرة كل 6 أشهر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66022953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اختبار اللوحات، والفحص، واختبار سلامة الخزانة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7BF83D73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D5A5EFB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EFACD48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46A1EDA4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014652" w:rsidRPr="00014652" w14:paraId="704B80B1" w14:textId="77777777" w:rsidTr="005670AC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59F12930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1.41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13C6046F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الدوائر التلفزيونية المغلقة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2EA4E2AD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698E436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فحص واختبار كافة المعدات ذات الصلة</w:t>
            </w:r>
          </w:p>
        </w:tc>
        <w:tc>
          <w:tcPr>
            <w:tcW w:w="2340" w:type="dxa"/>
            <w:gridSpan w:val="2"/>
            <w:shd w:val="clear" w:color="auto" w:fill="auto"/>
            <w:noWrap/>
            <w:vAlign w:val="center"/>
          </w:tcPr>
          <w:p w14:paraId="3277AB88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المعاينة والفحص الكامل سجلات خطية تشتمل على تاريخ الاختبار، وموعد الاختبار التالي، والعيوب التي تم الكشف عنها، وسجل التصليحات 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33FC57EC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72C5D891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2B1218BB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014652" w:rsidRPr="00014652" w14:paraId="4D752F25" w14:textId="77777777" w:rsidTr="005670AC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1B950070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1.42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3E3E7F29" w14:textId="5FA82E6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اختبار أجهزة إطلاق الإنذار ومعدات إطلاق الإنذار اليدوية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7EA123C1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06E5977B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تفعيل أجهزة الاتصال اليدوي للتأكيد على أن المعدات المشار إليها تعمل كما هو مطلوب</w:t>
            </w:r>
          </w:p>
        </w:tc>
        <w:tc>
          <w:tcPr>
            <w:tcW w:w="2340" w:type="dxa"/>
            <w:gridSpan w:val="2"/>
            <w:shd w:val="clear" w:color="auto" w:fill="auto"/>
            <w:noWrap/>
            <w:vAlign w:val="center"/>
          </w:tcPr>
          <w:p w14:paraId="30F1009B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28B1199E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2D309E0A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3D2B9EBB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014652" w:rsidRPr="00014652" w14:paraId="2CCC28D3" w14:textId="77777777" w:rsidTr="005670AC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239E75A9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1.43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1114985C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أنظمة الأمن والوصول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5E25AB3B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626DDE8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تنفيذ اختبار وفحص وصيانة كاملة للنظام</w:t>
            </w:r>
          </w:p>
        </w:tc>
        <w:tc>
          <w:tcPr>
            <w:tcW w:w="2340" w:type="dxa"/>
            <w:gridSpan w:val="2"/>
            <w:shd w:val="clear" w:color="auto" w:fill="auto"/>
            <w:noWrap/>
            <w:vAlign w:val="center"/>
          </w:tcPr>
          <w:p w14:paraId="7C1C0790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5A5B09EF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719901F1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15EC7EE1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014652" w:rsidRPr="00014652" w14:paraId="00425531" w14:textId="77777777" w:rsidTr="005670AC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2F46EB23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0.2</w:t>
            </w:r>
          </w:p>
        </w:tc>
        <w:tc>
          <w:tcPr>
            <w:tcW w:w="8730" w:type="dxa"/>
            <w:gridSpan w:val="5"/>
            <w:shd w:val="clear" w:color="auto" w:fill="auto"/>
            <w:noWrap/>
            <w:vAlign w:val="center"/>
          </w:tcPr>
          <w:p w14:paraId="4EB7784D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ملاحظات محددة بشأن الصيانة الوقائية المخطط لها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6F8F12F6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5ED76445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082EA37B" w14:textId="77777777" w:rsidR="00014652" w:rsidRPr="00014652" w:rsidRDefault="00014652" w:rsidP="00014652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A020C1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014652" w:rsidRPr="00014652" w14:paraId="46933DF4" w14:textId="77777777" w:rsidTr="005670AC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0BCAF26D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8730" w:type="dxa"/>
            <w:gridSpan w:val="5"/>
            <w:shd w:val="clear" w:color="auto" w:fill="auto"/>
            <w:noWrap/>
            <w:vAlign w:val="center"/>
          </w:tcPr>
          <w:p w14:paraId="03C2E6DE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671F7507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3CD98CCD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00FB5FB4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</w:tr>
      <w:tr w:rsidR="00014652" w:rsidRPr="00014652" w14:paraId="7E2F4D44" w14:textId="77777777" w:rsidTr="005670AC">
        <w:trPr>
          <w:trHeight w:val="1312"/>
        </w:trPr>
        <w:tc>
          <w:tcPr>
            <w:tcW w:w="990" w:type="dxa"/>
            <w:shd w:val="clear" w:color="auto" w:fill="auto"/>
            <w:noWrap/>
            <w:vAlign w:val="center"/>
          </w:tcPr>
          <w:p w14:paraId="19BC9103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0260" w:type="dxa"/>
            <w:gridSpan w:val="8"/>
            <w:shd w:val="clear" w:color="auto" w:fill="auto"/>
            <w:noWrap/>
            <w:vAlign w:val="center"/>
          </w:tcPr>
          <w:p w14:paraId="7213D716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</w:tr>
      <w:tr w:rsidR="00014652" w:rsidRPr="00014652" w14:paraId="62FF30CF" w14:textId="77777777" w:rsidTr="005670AC">
        <w:trPr>
          <w:trHeight w:val="19"/>
        </w:trPr>
        <w:tc>
          <w:tcPr>
            <w:tcW w:w="990" w:type="dxa"/>
            <w:shd w:val="clear" w:color="auto" w:fill="264B5A"/>
            <w:noWrap/>
            <w:vAlign w:val="center"/>
          </w:tcPr>
          <w:p w14:paraId="77B427A8" w14:textId="77777777" w:rsidR="00014652" w:rsidRPr="00014652" w:rsidRDefault="00014652" w:rsidP="00014652">
            <w:pPr>
              <w:numPr>
                <w:ilvl w:val="0"/>
                <w:numId w:val="4"/>
              </w:numPr>
              <w:bidi/>
              <w:spacing w:before="40" w:after="40"/>
              <w:ind w:left="0" w:firstLine="0"/>
              <w:jc w:val="left"/>
              <w:rPr>
                <w:rFonts w:eastAsia="Arial"/>
                <w:b/>
                <w:bCs/>
                <w:color w:val="FFFFFF" w:themeColor="background1"/>
                <w:sz w:val="18"/>
                <w:szCs w:val="18"/>
              </w:rPr>
            </w:pPr>
            <w:r w:rsidRPr="00014652">
              <w:rPr>
                <w:rFonts w:eastAsia="Arial"/>
                <w:b/>
                <w:bCs/>
                <w:color w:val="FFFFFF" w:themeColor="background1"/>
                <w:sz w:val="18"/>
                <w:szCs w:val="18"/>
                <w:rtl/>
                <w:lang w:eastAsia="ar"/>
              </w:rPr>
              <w:t>الرقم</w:t>
            </w:r>
          </w:p>
        </w:tc>
        <w:tc>
          <w:tcPr>
            <w:tcW w:w="6390" w:type="dxa"/>
            <w:gridSpan w:val="3"/>
            <w:shd w:val="clear" w:color="auto" w:fill="264B5A"/>
            <w:noWrap/>
            <w:vAlign w:val="center"/>
          </w:tcPr>
          <w:p w14:paraId="55623EE8" w14:textId="77777777" w:rsidR="00014652" w:rsidRPr="00014652" w:rsidRDefault="00014652" w:rsidP="00014652">
            <w:pPr>
              <w:numPr>
                <w:ilvl w:val="0"/>
                <w:numId w:val="4"/>
              </w:numPr>
              <w:bidi/>
              <w:spacing w:before="40" w:after="40"/>
              <w:ind w:left="0" w:firstLine="0"/>
              <w:jc w:val="left"/>
              <w:rPr>
                <w:rFonts w:eastAsia="Arial"/>
                <w:b/>
                <w:bCs/>
                <w:color w:val="FFFFFF" w:themeColor="background1"/>
                <w:sz w:val="18"/>
                <w:szCs w:val="18"/>
              </w:rPr>
            </w:pPr>
            <w:r w:rsidRPr="00014652">
              <w:rPr>
                <w:rFonts w:eastAsia="Arial"/>
                <w:b/>
                <w:bCs/>
                <w:color w:val="FFFFFF" w:themeColor="background1"/>
                <w:sz w:val="18"/>
                <w:szCs w:val="18"/>
                <w:rtl/>
                <w:lang w:eastAsia="ar"/>
              </w:rPr>
              <w:t>ملاحظات المراجع</w:t>
            </w:r>
          </w:p>
        </w:tc>
        <w:tc>
          <w:tcPr>
            <w:tcW w:w="3870" w:type="dxa"/>
            <w:gridSpan w:val="5"/>
            <w:shd w:val="clear" w:color="auto" w:fill="264B5A"/>
            <w:noWrap/>
            <w:vAlign w:val="center"/>
          </w:tcPr>
          <w:p w14:paraId="35143342" w14:textId="77777777" w:rsidR="00014652" w:rsidRPr="00014652" w:rsidRDefault="00014652" w:rsidP="00014652">
            <w:pPr>
              <w:numPr>
                <w:ilvl w:val="0"/>
                <w:numId w:val="4"/>
              </w:numPr>
              <w:bidi/>
              <w:spacing w:before="40" w:after="40"/>
              <w:ind w:left="0" w:firstLine="0"/>
              <w:jc w:val="left"/>
              <w:rPr>
                <w:rFonts w:eastAsia="Arial"/>
                <w:b/>
                <w:bCs/>
                <w:color w:val="FFFFFF" w:themeColor="background1"/>
                <w:sz w:val="18"/>
                <w:szCs w:val="18"/>
              </w:rPr>
            </w:pPr>
            <w:r w:rsidRPr="00014652">
              <w:rPr>
                <w:rFonts w:eastAsia="Arial"/>
                <w:b/>
                <w:bCs/>
                <w:color w:val="FFFFFF" w:themeColor="background1"/>
                <w:sz w:val="18"/>
                <w:szCs w:val="18"/>
                <w:rtl/>
                <w:lang w:eastAsia="ar"/>
              </w:rPr>
              <w:t>الحل</w:t>
            </w:r>
          </w:p>
        </w:tc>
      </w:tr>
      <w:tr w:rsidR="00014652" w:rsidRPr="00014652" w14:paraId="5850B49F" w14:textId="77777777" w:rsidTr="005670AC">
        <w:trPr>
          <w:trHeight w:val="1008"/>
        </w:trPr>
        <w:tc>
          <w:tcPr>
            <w:tcW w:w="990" w:type="dxa"/>
            <w:shd w:val="clear" w:color="auto" w:fill="auto"/>
            <w:noWrap/>
            <w:vAlign w:val="center"/>
          </w:tcPr>
          <w:p w14:paraId="73005A20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6390" w:type="dxa"/>
            <w:gridSpan w:val="3"/>
            <w:shd w:val="clear" w:color="auto" w:fill="auto"/>
            <w:noWrap/>
            <w:vAlign w:val="center"/>
          </w:tcPr>
          <w:p w14:paraId="6F8E7129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870" w:type="dxa"/>
            <w:gridSpan w:val="5"/>
            <w:shd w:val="clear" w:color="auto" w:fill="auto"/>
            <w:noWrap/>
            <w:vAlign w:val="center"/>
          </w:tcPr>
          <w:p w14:paraId="469835B1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</w:tr>
      <w:tr w:rsidR="00014652" w:rsidRPr="00014652" w14:paraId="7CD81506" w14:textId="77777777" w:rsidTr="005670AC">
        <w:trPr>
          <w:trHeight w:val="864"/>
        </w:trPr>
        <w:tc>
          <w:tcPr>
            <w:tcW w:w="990" w:type="dxa"/>
            <w:shd w:val="clear" w:color="auto" w:fill="auto"/>
            <w:noWrap/>
          </w:tcPr>
          <w:p w14:paraId="2B2E1220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6390" w:type="dxa"/>
            <w:gridSpan w:val="3"/>
            <w:shd w:val="clear" w:color="auto" w:fill="auto"/>
            <w:noWrap/>
          </w:tcPr>
          <w:p w14:paraId="217A31B7" w14:textId="77777777" w:rsidR="00014652" w:rsidRPr="00014652" w:rsidRDefault="00014652" w:rsidP="00014652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3870" w:type="dxa"/>
            <w:gridSpan w:val="5"/>
            <w:shd w:val="clear" w:color="auto" w:fill="auto"/>
            <w:noWrap/>
          </w:tcPr>
          <w:p w14:paraId="67D1F605" w14:textId="77777777" w:rsidR="00014652" w:rsidRPr="00014652" w:rsidRDefault="00014652" w:rsidP="00014652">
            <w:pPr>
              <w:bidi/>
              <w:jc w:val="left"/>
              <w:rPr>
                <w:rFonts w:eastAsia="Arial" w:cs="Arial"/>
                <w:color w:val="000000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اسم المراجع / التوقيع والتاريخ:</w:t>
            </w:r>
          </w:p>
        </w:tc>
      </w:tr>
    </w:tbl>
    <w:p w14:paraId="08AB8703" w14:textId="77777777" w:rsidR="00014652" w:rsidRPr="00014652" w:rsidRDefault="00014652" w:rsidP="00014652">
      <w:pPr>
        <w:tabs>
          <w:tab w:val="left" w:pos="2206"/>
        </w:tabs>
        <w:bidi/>
      </w:pPr>
    </w:p>
    <w:p w14:paraId="37672D12" w14:textId="77777777" w:rsidR="00014652" w:rsidRPr="00014652" w:rsidRDefault="00014652" w:rsidP="00014652">
      <w:pPr>
        <w:bidi/>
        <w:spacing w:after="240"/>
        <w:jc w:val="center"/>
        <w:rPr>
          <w:b/>
          <w:iCs/>
        </w:rPr>
      </w:pPr>
      <w:r w:rsidRPr="00014652">
        <w:rPr>
          <w:b/>
          <w:bCs/>
          <w:rtl/>
          <w:lang w:eastAsia="ar"/>
        </w:rPr>
        <w:t>الجدول 5</w:t>
      </w:r>
    </w:p>
    <w:p w14:paraId="267E74F3" w14:textId="6F4498BF" w:rsidR="00DC10FE" w:rsidRPr="00FA3D70" w:rsidRDefault="00DC10FE" w:rsidP="00FA3D70">
      <w:pPr>
        <w:bidi/>
      </w:pPr>
    </w:p>
    <w:sectPr w:rsidR="00DC10FE" w:rsidRPr="00FA3D70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50403" w14:textId="77777777" w:rsidR="00A020C1" w:rsidRDefault="00A020C1">
      <w:r>
        <w:separator/>
      </w:r>
    </w:p>
    <w:p w14:paraId="33E7CEF1" w14:textId="77777777" w:rsidR="00A020C1" w:rsidRDefault="00A020C1"/>
  </w:endnote>
  <w:endnote w:type="continuationSeparator" w:id="0">
    <w:p w14:paraId="553C174B" w14:textId="77777777" w:rsidR="00A020C1" w:rsidRDefault="00A020C1">
      <w:r>
        <w:continuationSeparator/>
      </w:r>
    </w:p>
    <w:p w14:paraId="7D56862A" w14:textId="77777777" w:rsidR="00A020C1" w:rsidRDefault="00A020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28AE2210" w14:textId="13AB6661" w:rsidR="009210BF" w:rsidRDefault="00A020C1" w:rsidP="00BC2272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5670AC">
          <w:rPr>
            <w:sz w:val="16"/>
            <w:szCs w:val="16"/>
            <w:lang w:val="en-AU"/>
          </w:rPr>
          <w:t>EOM-ZM0-TP-000177</w:t>
        </w:r>
        <w:r w:rsidR="00303AF2">
          <w:rPr>
            <w:sz w:val="16"/>
            <w:szCs w:val="16"/>
            <w:lang w:val="en-AU"/>
          </w:rPr>
          <w:t>-AR</w:t>
        </w:r>
        <w:r w:rsidR="005670AC">
          <w:rPr>
            <w:sz w:val="16"/>
            <w:szCs w:val="16"/>
            <w:lang w:val="en-AU"/>
          </w:rPr>
          <w:t xml:space="preserve"> Rev 00</w:t>
        </w:r>
        <w:r w:rsidR="00303AF2">
          <w:rPr>
            <w:sz w:val="16"/>
            <w:szCs w:val="16"/>
            <w:lang w:val="en-AU"/>
          </w:rPr>
          <w:t>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9210BF">
      <w:rPr>
        <w:rtl/>
        <w:lang w:eastAsia="ar"/>
      </w:rPr>
      <w:tab/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9210BF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2D7DE1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2D7DE1">
      <w:rPr>
        <w:noProof/>
        <w:sz w:val="16"/>
        <w:szCs w:val="16"/>
        <w:rtl/>
        <w:lang w:eastAsia="ar"/>
      </w:rPr>
      <w:t>3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A122" w14:textId="77777777" w:rsidR="00A020C1" w:rsidRDefault="00A020C1">
      <w:r>
        <w:separator/>
      </w:r>
    </w:p>
    <w:p w14:paraId="4E7276AF" w14:textId="77777777" w:rsidR="00A020C1" w:rsidRDefault="00A020C1"/>
  </w:footnote>
  <w:footnote w:type="continuationSeparator" w:id="0">
    <w:p w14:paraId="67D56469" w14:textId="77777777" w:rsidR="00A020C1" w:rsidRDefault="00A020C1">
      <w:r>
        <w:continuationSeparator/>
      </w:r>
    </w:p>
    <w:p w14:paraId="007A03D7" w14:textId="77777777" w:rsidR="00A020C1" w:rsidRDefault="00A020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7048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0"/>
      <w:gridCol w:w="4958"/>
    </w:tblGrid>
    <w:tr w:rsidR="009210BF" w14:paraId="55B15A60" w14:textId="77777777" w:rsidTr="005670AC">
      <w:tc>
        <w:tcPr>
          <w:tcW w:w="2090" w:type="dxa"/>
        </w:tcPr>
        <w:p w14:paraId="01975BF5" w14:textId="0FEDF824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4958" w:type="dxa"/>
          <w:vAlign w:val="center"/>
        </w:tcPr>
        <w:p w14:paraId="361EC67C" w14:textId="138858B1" w:rsidR="009210BF" w:rsidRPr="006A25F8" w:rsidRDefault="00FA3D70" w:rsidP="00256BEB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FA3D70">
            <w:rPr>
              <w:kern w:val="32"/>
              <w:sz w:val="24"/>
              <w:szCs w:val="24"/>
              <w:rtl/>
              <w:lang w:eastAsia="ar"/>
            </w:rPr>
            <w:t>القائمة المرجعية لجدول الصيانة المخطط لها لأنظمة الاتصالات - قطاع الرعاية الصحية</w:t>
          </w:r>
        </w:p>
      </w:tc>
    </w:tr>
  </w:tbl>
  <w:p w14:paraId="0FE4F66F" w14:textId="70BF3452" w:rsidR="009210BF" w:rsidRPr="00AC1B11" w:rsidRDefault="00172B19" w:rsidP="00AC1B11">
    <w:pPr>
      <w:pStyle w:val="Header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6D1312" wp14:editId="7A4290D5">
          <wp:simplePos x="0" y="0"/>
          <wp:positionH relativeFrom="column">
            <wp:posOffset>-519430</wp:posOffset>
          </wp:positionH>
          <wp:positionV relativeFrom="paragraph">
            <wp:posOffset>-608330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27B"/>
    <w:multiLevelType w:val="hybridMultilevel"/>
    <w:tmpl w:val="C354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B4F"/>
    <w:multiLevelType w:val="hybridMultilevel"/>
    <w:tmpl w:val="BD5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4B4A"/>
    <w:multiLevelType w:val="hybridMultilevel"/>
    <w:tmpl w:val="2DA0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2A7A"/>
    <w:multiLevelType w:val="hybridMultilevel"/>
    <w:tmpl w:val="656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46696"/>
    <w:multiLevelType w:val="hybridMultilevel"/>
    <w:tmpl w:val="D0FE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5614"/>
    <w:multiLevelType w:val="hybridMultilevel"/>
    <w:tmpl w:val="0BBE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917FD"/>
    <w:multiLevelType w:val="hybridMultilevel"/>
    <w:tmpl w:val="E4B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027BA"/>
    <w:multiLevelType w:val="hybridMultilevel"/>
    <w:tmpl w:val="A02E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D4E5A"/>
    <w:multiLevelType w:val="hybridMultilevel"/>
    <w:tmpl w:val="2CB45D86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0" w15:restartNumberingAfterBreak="0">
    <w:nsid w:val="38611CF8"/>
    <w:multiLevelType w:val="hybridMultilevel"/>
    <w:tmpl w:val="3738D0EE"/>
    <w:lvl w:ilvl="0" w:tplc="BB16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AB0F79"/>
    <w:multiLevelType w:val="hybridMultilevel"/>
    <w:tmpl w:val="8FE8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ED315C"/>
    <w:multiLevelType w:val="hybridMultilevel"/>
    <w:tmpl w:val="931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6" w15:restartNumberingAfterBreak="0">
    <w:nsid w:val="465276F4"/>
    <w:multiLevelType w:val="hybridMultilevel"/>
    <w:tmpl w:val="FA24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16138"/>
    <w:multiLevelType w:val="hybridMultilevel"/>
    <w:tmpl w:val="D274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77689"/>
    <w:multiLevelType w:val="hybridMultilevel"/>
    <w:tmpl w:val="8792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55D17"/>
    <w:multiLevelType w:val="hybridMultilevel"/>
    <w:tmpl w:val="9886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5C4E"/>
    <w:multiLevelType w:val="hybridMultilevel"/>
    <w:tmpl w:val="B55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65AF1"/>
    <w:multiLevelType w:val="hybridMultilevel"/>
    <w:tmpl w:val="1EE4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22E34"/>
    <w:multiLevelType w:val="hybridMultilevel"/>
    <w:tmpl w:val="BFE0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246B5"/>
    <w:multiLevelType w:val="hybridMultilevel"/>
    <w:tmpl w:val="81DE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426DB"/>
    <w:multiLevelType w:val="hybridMultilevel"/>
    <w:tmpl w:val="D642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77449"/>
    <w:multiLevelType w:val="hybridMultilevel"/>
    <w:tmpl w:val="E7AE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5560A"/>
    <w:multiLevelType w:val="hybridMultilevel"/>
    <w:tmpl w:val="1642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B52301"/>
    <w:multiLevelType w:val="hybridMultilevel"/>
    <w:tmpl w:val="20D6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F16E8"/>
    <w:multiLevelType w:val="hybridMultilevel"/>
    <w:tmpl w:val="CD16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379F3"/>
    <w:multiLevelType w:val="hybridMultilevel"/>
    <w:tmpl w:val="3F2C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C06F1"/>
    <w:multiLevelType w:val="hybridMultilevel"/>
    <w:tmpl w:val="E82C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65BF7"/>
    <w:multiLevelType w:val="hybridMultilevel"/>
    <w:tmpl w:val="9A648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9034D"/>
    <w:multiLevelType w:val="hybridMultilevel"/>
    <w:tmpl w:val="7A3A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21935"/>
    <w:multiLevelType w:val="hybridMultilevel"/>
    <w:tmpl w:val="8EC0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33E7E"/>
    <w:multiLevelType w:val="hybridMultilevel"/>
    <w:tmpl w:val="2F9E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B03E2"/>
    <w:multiLevelType w:val="hybridMultilevel"/>
    <w:tmpl w:val="392E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4"/>
  </w:num>
  <w:num w:numId="5">
    <w:abstractNumId w:val="27"/>
  </w:num>
  <w:num w:numId="6">
    <w:abstractNumId w:val="28"/>
  </w:num>
  <w:num w:numId="7">
    <w:abstractNumId w:val="9"/>
  </w:num>
  <w:num w:numId="8">
    <w:abstractNumId w:val="10"/>
  </w:num>
  <w:num w:numId="9">
    <w:abstractNumId w:val="0"/>
  </w:num>
  <w:num w:numId="10">
    <w:abstractNumId w:val="30"/>
  </w:num>
  <w:num w:numId="11">
    <w:abstractNumId w:val="8"/>
  </w:num>
  <w:num w:numId="12">
    <w:abstractNumId w:val="23"/>
  </w:num>
  <w:num w:numId="13">
    <w:abstractNumId w:val="21"/>
  </w:num>
  <w:num w:numId="14">
    <w:abstractNumId w:val="29"/>
  </w:num>
  <w:num w:numId="15">
    <w:abstractNumId w:val="37"/>
  </w:num>
  <w:num w:numId="16">
    <w:abstractNumId w:val="25"/>
  </w:num>
  <w:num w:numId="17">
    <w:abstractNumId w:val="32"/>
  </w:num>
  <w:num w:numId="18">
    <w:abstractNumId w:val="2"/>
  </w:num>
  <w:num w:numId="19">
    <w:abstractNumId w:val="24"/>
  </w:num>
  <w:num w:numId="20">
    <w:abstractNumId w:val="17"/>
  </w:num>
  <w:num w:numId="21">
    <w:abstractNumId w:val="31"/>
  </w:num>
  <w:num w:numId="22">
    <w:abstractNumId w:val="26"/>
  </w:num>
  <w:num w:numId="23">
    <w:abstractNumId w:val="6"/>
  </w:num>
  <w:num w:numId="24">
    <w:abstractNumId w:val="20"/>
  </w:num>
  <w:num w:numId="25">
    <w:abstractNumId w:val="7"/>
  </w:num>
  <w:num w:numId="26">
    <w:abstractNumId w:val="3"/>
  </w:num>
  <w:num w:numId="27">
    <w:abstractNumId w:val="22"/>
  </w:num>
  <w:num w:numId="28">
    <w:abstractNumId w:val="19"/>
  </w:num>
  <w:num w:numId="29">
    <w:abstractNumId w:val="14"/>
  </w:num>
  <w:num w:numId="30">
    <w:abstractNumId w:val="36"/>
  </w:num>
  <w:num w:numId="31">
    <w:abstractNumId w:val="35"/>
  </w:num>
  <w:num w:numId="32">
    <w:abstractNumId w:val="34"/>
  </w:num>
  <w:num w:numId="33">
    <w:abstractNumId w:val="5"/>
  </w:num>
  <w:num w:numId="34">
    <w:abstractNumId w:val="16"/>
  </w:num>
  <w:num w:numId="35">
    <w:abstractNumId w:val="18"/>
  </w:num>
  <w:num w:numId="36">
    <w:abstractNumId w:val="1"/>
  </w:num>
  <w:num w:numId="37">
    <w:abstractNumId w:val="12"/>
  </w:num>
  <w:num w:numId="38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4652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2B1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BEB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1BD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2FAC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D7DE1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069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AF2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17A55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D22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3E2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1BC5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3912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5C07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670AC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5CA6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5263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7AE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00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0C44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43B6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8F6B24"/>
    <w:rsid w:val="00904903"/>
    <w:rsid w:val="0090566B"/>
    <w:rsid w:val="0090659F"/>
    <w:rsid w:val="00906666"/>
    <w:rsid w:val="00907908"/>
    <w:rsid w:val="00907B8E"/>
    <w:rsid w:val="00907EE4"/>
    <w:rsid w:val="009100D2"/>
    <w:rsid w:val="009115F9"/>
    <w:rsid w:val="0091179A"/>
    <w:rsid w:val="00914233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06E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1CB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0C1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A2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2862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0FE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148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4993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6DAC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3D70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4F41B3-64CD-47C3-884F-D93B9377E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A0DA35-7B40-4489-9EE2-DC48684768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</TotalTime>
  <Pages>1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8692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EOM-ZM0-TP-000177-AR Rev 000</dc:subject>
  <dc:creator>Rivamonte, Leonnito (RMP)</dc:creator>
  <cp:keywords>ᅟ</cp:keywords>
  <cp:lastModifiedBy>جانسيل سالدانا  Jancil Saldhana</cp:lastModifiedBy>
  <cp:revision>6</cp:revision>
  <cp:lastPrinted>2017-10-17T10:11:00Z</cp:lastPrinted>
  <dcterms:created xsi:type="dcterms:W3CDTF">2021-04-19T07:08:00Z</dcterms:created>
  <dcterms:modified xsi:type="dcterms:W3CDTF">2021-12-22T08:27:00Z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